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4E0A20D1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 xml:space="preserve">Sukcesivna dobava </w:t>
      </w:r>
      <w:r w:rsidR="00C20962" w:rsidRPr="00E902F2">
        <w:rPr>
          <w:rFonts w:asciiTheme="minorHAnsi" w:hAnsiTheme="minorHAnsi" w:cstheme="minorHAnsi"/>
          <w:b/>
        </w:rPr>
        <w:t>kruha, pekovskih izdelkov in slaščičarskega peciva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B8BD" w14:textId="77777777" w:rsidR="00B949DC" w:rsidRDefault="00B949DC">
      <w:r>
        <w:separator/>
      </w:r>
    </w:p>
  </w:endnote>
  <w:endnote w:type="continuationSeparator" w:id="0">
    <w:p w14:paraId="72A3CA19" w14:textId="77777777" w:rsidR="00B949DC" w:rsidRDefault="00B9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D80BE" w14:textId="77777777" w:rsidR="00C20962" w:rsidRDefault="00C20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CD43D" w14:textId="77777777" w:rsidR="00B949DC" w:rsidRDefault="00B949DC">
      <w:r>
        <w:separator/>
      </w:r>
    </w:p>
  </w:footnote>
  <w:footnote w:type="continuationSeparator" w:id="0">
    <w:p w14:paraId="7A72BF83" w14:textId="77777777" w:rsidR="00B949DC" w:rsidRDefault="00B94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6927" w14:textId="77777777" w:rsidR="00C20962" w:rsidRDefault="00C20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160B7" w14:textId="77777777" w:rsidR="00C20962" w:rsidRDefault="00C2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5BBE1" w14:textId="77777777" w:rsidR="00C20962" w:rsidRDefault="00C20962" w:rsidP="00C2096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0AA5921D" w14:textId="77777777" w:rsidR="00C20962" w:rsidRDefault="00C20962" w:rsidP="00C2096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0CE3212E" w:rsidR="00F17844" w:rsidRDefault="00C20962" w:rsidP="00C2096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556860"/>
    <w:rsid w:val="0057336F"/>
    <w:rsid w:val="00627FCC"/>
    <w:rsid w:val="006A094D"/>
    <w:rsid w:val="007B46C0"/>
    <w:rsid w:val="008C2F61"/>
    <w:rsid w:val="008E6122"/>
    <w:rsid w:val="00955A37"/>
    <w:rsid w:val="00B949DC"/>
    <w:rsid w:val="00C20962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2021-11-07T10:05:00Z</dcterms:created>
  <dcterms:modified xsi:type="dcterms:W3CDTF">2021-12-23T18:30:00Z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